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90" w:type="dxa"/>
        <w:tblInd w:w="-725" w:type="dxa"/>
        <w:tblLayout w:type="fixed"/>
        <w:tblLook w:val="04A0" w:firstRow="1" w:lastRow="0" w:firstColumn="1" w:lastColumn="0" w:noHBand="0" w:noVBand="1"/>
      </w:tblPr>
      <w:tblGrid>
        <w:gridCol w:w="6120"/>
        <w:gridCol w:w="4770"/>
      </w:tblGrid>
      <w:tr w:rsidR="005134F1" w14:paraId="45987F3F" w14:textId="77777777" w:rsidTr="00B63B22">
        <w:trPr>
          <w:trHeight w:val="3140"/>
        </w:trPr>
        <w:tc>
          <w:tcPr>
            <w:tcW w:w="6120" w:type="dxa"/>
            <w:vAlign w:val="center"/>
          </w:tcPr>
          <w:p w14:paraId="59FC24BA" w14:textId="4FB4A230" w:rsidR="005134F1" w:rsidRPr="00513A4A" w:rsidRDefault="00CB0E71" w:rsidP="005134F1">
            <w:pPr>
              <w:jc w:val="center"/>
              <w:rPr>
                <w:b/>
                <w:bCs/>
                <w:sz w:val="28"/>
                <w:szCs w:val="28"/>
              </w:rPr>
            </w:pPr>
            <w:r w:rsidRPr="00513A4A">
              <w:rPr>
                <w:b/>
                <w:bCs/>
                <w:sz w:val="28"/>
                <w:szCs w:val="28"/>
              </w:rPr>
              <w:t>Veterans Last Patrol</w:t>
            </w:r>
          </w:p>
          <w:p w14:paraId="3000AEC3" w14:textId="77777777" w:rsidR="005134F1" w:rsidRPr="00B63B22" w:rsidRDefault="005134F1" w:rsidP="005134F1">
            <w:pPr>
              <w:jc w:val="center"/>
              <w:rPr>
                <w:sz w:val="16"/>
                <w:szCs w:val="16"/>
              </w:rPr>
            </w:pPr>
          </w:p>
          <w:p w14:paraId="1F3F8205" w14:textId="19D36E70" w:rsidR="008243DC" w:rsidRPr="00A12B81" w:rsidRDefault="00373AB4" w:rsidP="005134F1">
            <w:pPr>
              <w:jc w:val="center"/>
              <w:rPr>
                <w:sz w:val="26"/>
                <w:szCs w:val="26"/>
              </w:rPr>
            </w:pPr>
            <w:r w:rsidRPr="00A12B81">
              <w:rPr>
                <w:sz w:val="26"/>
                <w:szCs w:val="26"/>
              </w:rPr>
              <w:t>Veterans Last Patrol Ceremony for Lt. Col. Judy Mutty, USAF Retired. Cathy Hampton and Carl Kilhoffer (top row, 2</w:t>
            </w:r>
            <w:r w:rsidRPr="00A12B81">
              <w:rPr>
                <w:sz w:val="26"/>
                <w:szCs w:val="26"/>
                <w:vertAlign w:val="superscript"/>
              </w:rPr>
              <w:t>nd</w:t>
            </w:r>
            <w:r w:rsidRPr="00A12B81">
              <w:rPr>
                <w:sz w:val="26"/>
                <w:szCs w:val="26"/>
              </w:rPr>
              <w:t xml:space="preserve"> and 3</w:t>
            </w:r>
            <w:r w:rsidRPr="00A12B81">
              <w:rPr>
                <w:sz w:val="26"/>
                <w:szCs w:val="26"/>
                <w:vertAlign w:val="superscript"/>
              </w:rPr>
              <w:t>rd</w:t>
            </w:r>
            <w:r w:rsidRPr="00A12B81">
              <w:rPr>
                <w:sz w:val="26"/>
                <w:szCs w:val="26"/>
              </w:rPr>
              <w:t xml:space="preserve"> from lef</w:t>
            </w:r>
            <w:r w:rsidR="005134F1" w:rsidRPr="00A12B81">
              <w:rPr>
                <w:sz w:val="26"/>
                <w:szCs w:val="26"/>
              </w:rPr>
              <w:t>t)</w:t>
            </w:r>
            <w:r w:rsidR="00A12B81" w:rsidRPr="00A12B81">
              <w:rPr>
                <w:sz w:val="26"/>
                <w:szCs w:val="26"/>
              </w:rPr>
              <w:t>. This is the second year the Chapter supported a VLP ceremony. Keith Reagan attended a Veterans Last Patrol ceremony for former USA Sergeant Richard Braun of Rising Sun, MD. SGT Braun passed away six months later and Keith was invited by the family to attend his funeral.</w:t>
            </w:r>
          </w:p>
        </w:tc>
        <w:tc>
          <w:tcPr>
            <w:tcW w:w="4770" w:type="dxa"/>
            <w:vAlign w:val="center"/>
          </w:tcPr>
          <w:p w14:paraId="582604F1" w14:textId="405E6394" w:rsidR="008243DC" w:rsidRDefault="000651E4" w:rsidP="005134F1">
            <w:pPr>
              <w:pStyle w:val="NormalWeb"/>
              <w:jc w:val="center"/>
            </w:pPr>
            <w:r w:rsidRPr="00CB0E71">
              <w:rPr>
                <w:noProof/>
              </w:rPr>
              <mc:AlternateContent>
                <mc:Choice Requires="wps">
                  <w:drawing>
                    <wp:anchor distT="0" distB="0" distL="114300" distR="114300" simplePos="0" relativeHeight="251659264" behindDoc="0" locked="0" layoutInCell="1" allowOverlap="1" wp14:anchorId="1810A369" wp14:editId="2EFAE11C">
                      <wp:simplePos x="0" y="0"/>
                      <wp:positionH relativeFrom="column">
                        <wp:posOffset>3628390</wp:posOffset>
                      </wp:positionH>
                      <wp:positionV relativeFrom="paragraph">
                        <wp:posOffset>752475</wp:posOffset>
                      </wp:positionV>
                      <wp:extent cx="3943350" cy="1657350"/>
                      <wp:effectExtent l="0" t="0" r="0" b="0"/>
                      <wp:wrapNone/>
                      <wp:docPr id="5" name="TextBox 4">
                        <a:extLst xmlns:a="http://schemas.openxmlformats.org/drawingml/2006/main">
                          <a:ext uri="{FF2B5EF4-FFF2-40B4-BE49-F238E27FC236}">
                            <a16:creationId xmlns:a16="http://schemas.microsoft.com/office/drawing/2014/main" id="{A22C5353-869B-4F82-EF07-ED402A0D7A71}"/>
                          </a:ext>
                        </a:extLst>
                      </wp:docPr>
                      <wp:cNvGraphicFramePr/>
                      <a:graphic xmlns:a="http://schemas.openxmlformats.org/drawingml/2006/main">
                        <a:graphicData uri="http://schemas.microsoft.com/office/word/2010/wordprocessingShape">
                          <wps:wsp>
                            <wps:cNvSpPr txBox="1"/>
                            <wps:spPr>
                              <a:xfrm>
                                <a:off x="0" y="0"/>
                                <a:ext cx="3943350" cy="1657350"/>
                              </a:xfrm>
                              <a:prstGeom prst="rect">
                                <a:avLst/>
                              </a:prstGeom>
                              <a:noFill/>
                            </wps:spPr>
                            <wps:txbx>
                              <w:txbxContent>
                                <w:p w14:paraId="5C9D72E6" w14:textId="035527EA" w:rsidR="00ED3005" w:rsidRPr="00ED3005" w:rsidRDefault="00ED3005" w:rsidP="00ED3005">
                                  <w:pPr>
                                    <w:spacing w:line="240" w:lineRule="auto"/>
                                    <w:jc w:val="center"/>
                                    <w:rPr>
                                      <w:rFonts w:hAnsi="Calibri"/>
                                      <w:b/>
                                      <w:bCs/>
                                      <w:color w:val="000000" w:themeColor="text1"/>
                                      <w:kern w:val="24"/>
                                      <w:sz w:val="28"/>
                                      <w:szCs w:val="28"/>
                                    </w:rPr>
                                  </w:pPr>
                                  <w:r w:rsidRPr="00ED3005">
                                    <w:rPr>
                                      <w:rFonts w:hAnsi="Calibri"/>
                                      <w:b/>
                                      <w:bCs/>
                                      <w:color w:val="000000" w:themeColor="text1"/>
                                      <w:kern w:val="24"/>
                                      <w:sz w:val="28"/>
                                      <w:szCs w:val="28"/>
                                    </w:rPr>
                                    <w:t>Advocacy in Action at State Level</w:t>
                                  </w:r>
                                </w:p>
                                <w:p w14:paraId="349429DD" w14:textId="6E1CA972" w:rsidR="00CB0E71" w:rsidRPr="00ED3005" w:rsidRDefault="00CB0E71" w:rsidP="00513A4A">
                                  <w:pPr>
                                    <w:spacing w:line="240" w:lineRule="auto"/>
                                    <w:rPr>
                                      <w:rFonts w:hAnsi="Calibri"/>
                                      <w:color w:val="000000" w:themeColor="text1"/>
                                      <w:kern w:val="24"/>
                                      <w:sz w:val="26"/>
                                      <w:szCs w:val="26"/>
                                      <w14:ligatures w14:val="none"/>
                                    </w:rPr>
                                  </w:pPr>
                                  <w:r w:rsidRPr="00ED3005">
                                    <w:rPr>
                                      <w:rFonts w:hAnsi="Calibri"/>
                                      <w:color w:val="000000" w:themeColor="text1"/>
                                      <w:kern w:val="24"/>
                                      <w:sz w:val="26"/>
                                      <w:szCs w:val="26"/>
                                    </w:rPr>
                                    <w:t>Chapter Legislative Liaison, Bob Brown, was recognized as a Defense Community Champion, due in part to his work on behalf of MOAA. State Representative Mike Griffith presented the award at the Army Alliance breakfast and spoke about working with MOAA on bills he has</w:t>
                                  </w:r>
                                  <w:r w:rsidR="00ED3005" w:rsidRPr="00ED3005">
                                    <w:rPr>
                                      <w:rFonts w:hAnsi="Calibri"/>
                                      <w:color w:val="000000" w:themeColor="text1"/>
                                      <w:kern w:val="24"/>
                                      <w:sz w:val="26"/>
                                      <w:szCs w:val="26"/>
                                    </w:rPr>
                                    <w:t xml:space="preserve"> </w:t>
                                  </w:r>
                                  <w:r w:rsidRPr="00ED3005">
                                    <w:rPr>
                                      <w:rFonts w:hAnsi="Calibri"/>
                                      <w:color w:val="000000" w:themeColor="text1"/>
                                      <w:kern w:val="24"/>
                                      <w:sz w:val="26"/>
                                      <w:szCs w:val="26"/>
                                    </w:rPr>
                                    <w:t>proposed.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1810A369" id="_x0000_t202" coordsize="21600,21600" o:spt="202" path="m,l,21600r21600,l21600,xe">
                      <v:stroke joinstyle="miter"/>
                      <v:path gradientshapeok="t" o:connecttype="rect"/>
                    </v:shapetype>
                    <v:shape id="TextBox 4" o:spid="_x0000_s1026" type="#_x0000_t202" style="position:absolute;left:0;text-align:left;margin-left:285.7pt;margin-top:59.25pt;width:310.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" filled="f" stroked="f">
                      <v:textbox>
                        <w:txbxContent>
                          <w:p w14:paraId="5C9D72E6" w14:textId="035527EA" w:rsidR="00ED3005" w:rsidRPr="00ED3005" w:rsidRDefault="00ED3005" w:rsidP="00ED3005">
                            <w:pPr>
                              <w:spacing w:line="240" w:lineRule="auto"/>
                              <w:jc w:val="center"/>
                              <w:rPr>
                                <w:rFonts w:hAnsi="Calibri"/>
                                <w:b/>
                                <w:bCs/>
                                <w:color w:val="000000" w:themeColor="text1"/>
                                <w:kern w:val="24"/>
                                <w:sz w:val="28"/>
                                <w:szCs w:val="28"/>
                              </w:rPr>
                            </w:pPr>
                            <w:r w:rsidRPr="00ED3005">
                              <w:rPr>
                                <w:rFonts w:hAnsi="Calibri"/>
                                <w:b/>
                                <w:bCs/>
                                <w:color w:val="000000" w:themeColor="text1"/>
                                <w:kern w:val="24"/>
                                <w:sz w:val="28"/>
                                <w:szCs w:val="28"/>
                              </w:rPr>
                              <w:t>Advocacy in Action at State Level</w:t>
                            </w:r>
                          </w:p>
                          <w:p w14:paraId="349429DD" w14:textId="6E1CA972" w:rsidR="00CB0E71" w:rsidRPr="00ED3005" w:rsidRDefault="00CB0E71" w:rsidP="00513A4A">
                            <w:pPr>
                              <w:spacing w:line="240" w:lineRule="auto"/>
                              <w:rPr>
                                <w:rFonts w:hAnsi="Calibri"/>
                                <w:color w:val="000000" w:themeColor="text1"/>
                                <w:kern w:val="24"/>
                                <w:sz w:val="26"/>
                                <w:szCs w:val="26"/>
                                <w14:ligatures w14:val="none"/>
                              </w:rPr>
                            </w:pPr>
                            <w:r w:rsidRPr="00ED3005">
                              <w:rPr>
                                <w:rFonts w:hAnsi="Calibri"/>
                                <w:color w:val="000000" w:themeColor="text1"/>
                                <w:kern w:val="24"/>
                                <w:sz w:val="26"/>
                                <w:szCs w:val="26"/>
                              </w:rPr>
                              <w:t>Chapter Legislative Liaison, Bob Brown, was recognized as a Defense Community Champion, due in part to his work on behalf of MOAA. State Representative Mike Griffith presented the award at the Army Alliance breakfast and spoke about working with MOAA on bills he has</w:t>
                            </w:r>
                            <w:r w:rsidR="00ED3005" w:rsidRPr="00ED3005">
                              <w:rPr>
                                <w:rFonts w:hAnsi="Calibri"/>
                                <w:color w:val="000000" w:themeColor="text1"/>
                                <w:kern w:val="24"/>
                                <w:sz w:val="26"/>
                                <w:szCs w:val="26"/>
                              </w:rPr>
                              <w:t xml:space="preserve"> </w:t>
                            </w:r>
                            <w:r w:rsidRPr="00ED3005">
                              <w:rPr>
                                <w:rFonts w:hAnsi="Calibri"/>
                                <w:color w:val="000000" w:themeColor="text1"/>
                                <w:kern w:val="24"/>
                                <w:sz w:val="26"/>
                                <w:szCs w:val="26"/>
                              </w:rPr>
                              <w:t>proposed.</w:t>
                            </w:r>
                          </w:p>
                        </w:txbxContent>
                      </v:textbox>
                    </v:shape>
                  </w:pict>
                </mc:Fallback>
              </mc:AlternateContent>
            </w:r>
            <w:r w:rsidR="00373AB4">
              <w:rPr>
                <w:noProof/>
              </w:rPr>
              <w:drawing>
                <wp:inline distT="0" distB="0" distL="0" distR="0" wp14:anchorId="1B4958F2" wp14:editId="3B377019">
                  <wp:extent cx="1800225" cy="2001875"/>
                  <wp:effectExtent l="76200" t="76200" r="123825" b="132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491"/>
                          <a:stretch/>
                        </pic:blipFill>
                        <pic:spPr bwMode="auto">
                          <a:xfrm>
                            <a:off x="0" y="0"/>
                            <a:ext cx="1863664" cy="2072421"/>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tc>
      </w:tr>
      <w:tr w:rsidR="005134F1" w14:paraId="1FF82820" w14:textId="77777777" w:rsidTr="00B63B22">
        <w:trPr>
          <w:trHeight w:val="3248"/>
        </w:trPr>
        <w:tc>
          <w:tcPr>
            <w:tcW w:w="6120" w:type="dxa"/>
            <w:vAlign w:val="center"/>
          </w:tcPr>
          <w:p w14:paraId="420D3C88" w14:textId="3303ADD5" w:rsidR="005134F1" w:rsidRPr="00513A4A" w:rsidRDefault="00CB0E71" w:rsidP="005134F1">
            <w:pPr>
              <w:jc w:val="center"/>
              <w:rPr>
                <w:b/>
                <w:bCs/>
                <w:sz w:val="28"/>
                <w:szCs w:val="28"/>
              </w:rPr>
            </w:pPr>
            <w:r w:rsidRPr="00513A4A">
              <w:rPr>
                <w:b/>
                <w:bCs/>
                <w:sz w:val="28"/>
                <w:szCs w:val="28"/>
              </w:rPr>
              <w:t>Harford County Veterans Day Poster and Essay Contest</w:t>
            </w:r>
          </w:p>
          <w:p w14:paraId="4A7E0EDA" w14:textId="77777777" w:rsidR="005134F1" w:rsidRPr="00B63B22" w:rsidRDefault="005134F1" w:rsidP="005134F1">
            <w:pPr>
              <w:jc w:val="center"/>
              <w:rPr>
                <w:sz w:val="16"/>
                <w:szCs w:val="16"/>
              </w:rPr>
            </w:pPr>
          </w:p>
          <w:p w14:paraId="06566ABC" w14:textId="10D80680" w:rsidR="008243DC" w:rsidRPr="00ED3005" w:rsidRDefault="005134F1" w:rsidP="005134F1">
            <w:pPr>
              <w:jc w:val="center"/>
              <w:rPr>
                <w:sz w:val="26"/>
                <w:szCs w:val="26"/>
              </w:rPr>
            </w:pPr>
            <w:r w:rsidRPr="00ED3005">
              <w:rPr>
                <w:sz w:val="26"/>
                <w:szCs w:val="26"/>
              </w:rPr>
              <w:t>Harford County Veterans Day Poster and Essay contest winners present at recognition ceremony</w:t>
            </w:r>
          </w:p>
        </w:tc>
        <w:tc>
          <w:tcPr>
            <w:tcW w:w="4770" w:type="dxa"/>
            <w:vAlign w:val="center"/>
          </w:tcPr>
          <w:p w14:paraId="63787A49" w14:textId="413D5464" w:rsidR="008243DC" w:rsidRDefault="005134F1" w:rsidP="00ED3005">
            <w:pPr>
              <w:pStyle w:val="NormalWeb"/>
              <w:jc w:val="center"/>
            </w:pPr>
            <w:r>
              <w:rPr>
                <w:noProof/>
              </w:rPr>
              <w:drawing>
                <wp:inline distT="0" distB="0" distL="0" distR="0" wp14:anchorId="173F4364" wp14:editId="3E929EB3">
                  <wp:extent cx="2758440" cy="1847850"/>
                  <wp:effectExtent l="76200" t="76200" r="137160" b="1333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9051" cy="18817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5134F1" w14:paraId="77708EBD" w14:textId="77777777" w:rsidTr="00B63B22">
        <w:trPr>
          <w:trHeight w:val="2780"/>
        </w:trPr>
        <w:tc>
          <w:tcPr>
            <w:tcW w:w="6120" w:type="dxa"/>
          </w:tcPr>
          <w:p w14:paraId="5232F6BD" w14:textId="77777777" w:rsidR="008243DC" w:rsidRPr="00DA554E" w:rsidRDefault="00DA554E" w:rsidP="00DA554E">
            <w:pPr>
              <w:jc w:val="center"/>
              <w:rPr>
                <w:b/>
                <w:bCs/>
                <w:sz w:val="28"/>
                <w:szCs w:val="28"/>
              </w:rPr>
            </w:pPr>
            <w:r w:rsidRPr="00DA554E">
              <w:rPr>
                <w:b/>
                <w:bCs/>
                <w:sz w:val="28"/>
                <w:szCs w:val="28"/>
              </w:rPr>
              <w:t>Advocacy in Action at State Level</w:t>
            </w:r>
          </w:p>
          <w:p w14:paraId="48C5679A" w14:textId="77777777" w:rsidR="00DA554E" w:rsidRDefault="00DA554E"/>
          <w:p w14:paraId="0E2812CB" w14:textId="05BC0FCF" w:rsidR="00DA554E" w:rsidRPr="00DA554E" w:rsidRDefault="00DA554E">
            <w:pPr>
              <w:rPr>
                <w:sz w:val="26"/>
                <w:szCs w:val="26"/>
              </w:rPr>
            </w:pPr>
            <w:r w:rsidRPr="00DA554E">
              <w:rPr>
                <w:sz w:val="26"/>
                <w:szCs w:val="26"/>
              </w:rPr>
              <w:t>Chapter Legislative Liaison, Bob Brown, was recognized as a Defense Community Champion due in part to his work on behalf of MOAA. State Representative Mike Griffith presented the award at the Army Alliance breakfast and spoke about working with MOAA on bills he has proposed.</w:t>
            </w:r>
          </w:p>
        </w:tc>
        <w:tc>
          <w:tcPr>
            <w:tcW w:w="4770" w:type="dxa"/>
            <w:vAlign w:val="center"/>
          </w:tcPr>
          <w:p w14:paraId="01CED93C" w14:textId="12239FAB" w:rsidR="008243DC" w:rsidRDefault="00CB0E71" w:rsidP="00B63B22">
            <w:pPr>
              <w:jc w:val="center"/>
            </w:pPr>
            <w:r w:rsidRPr="00CB0E71">
              <w:rPr>
                <w:noProof/>
              </w:rPr>
              <w:drawing>
                <wp:inline distT="0" distB="0" distL="0" distR="0" wp14:anchorId="59CA912E" wp14:editId="2133B719">
                  <wp:extent cx="2891790" cy="1609725"/>
                  <wp:effectExtent l="0" t="0" r="3810" b="9525"/>
                  <wp:docPr id="7" name="Picture 6">
                    <a:extLst xmlns:a="http://schemas.openxmlformats.org/drawingml/2006/main">
                      <a:ext uri="{FF2B5EF4-FFF2-40B4-BE49-F238E27FC236}">
                        <a16:creationId xmlns:a16="http://schemas.microsoft.com/office/drawing/2014/main" id="{CCFA4E6F-548D-B909-0DBE-A1D95D0E3E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CFA4E6F-548D-B909-0DBE-A1D95D0E3E4C}"/>
                              </a:ext>
                            </a:extLst>
                          </pic:cNvPr>
                          <pic:cNvPicPr>
                            <a:picLocks noChangeAspect="1"/>
                          </pic:cNvPicPr>
                        </pic:nvPicPr>
                        <pic:blipFill>
                          <a:blip r:embed="rId8"/>
                          <a:srcRect l="7204" t="15286" r="9462"/>
                          <a:stretch/>
                        </pic:blipFill>
                        <pic:spPr>
                          <a:xfrm>
                            <a:off x="0" y="0"/>
                            <a:ext cx="2891790" cy="1609725"/>
                          </a:xfrm>
                          <a:prstGeom prst="rect">
                            <a:avLst/>
                          </a:prstGeom>
                        </pic:spPr>
                      </pic:pic>
                    </a:graphicData>
                  </a:graphic>
                </wp:inline>
              </w:drawing>
            </w:r>
          </w:p>
        </w:tc>
      </w:tr>
      <w:tr w:rsidR="005134F1" w14:paraId="106824FB" w14:textId="77777777" w:rsidTr="00DA554E">
        <w:trPr>
          <w:trHeight w:val="2510"/>
        </w:trPr>
        <w:tc>
          <w:tcPr>
            <w:tcW w:w="6120" w:type="dxa"/>
          </w:tcPr>
          <w:p w14:paraId="2FB4310A" w14:textId="6C75A424" w:rsidR="00ED3005" w:rsidRPr="00ED3005" w:rsidRDefault="00ED3005" w:rsidP="00ED3005">
            <w:pPr>
              <w:jc w:val="center"/>
              <w:rPr>
                <w:b/>
                <w:bCs/>
                <w:sz w:val="28"/>
                <w:szCs w:val="28"/>
              </w:rPr>
            </w:pPr>
            <w:r w:rsidRPr="00ED3005">
              <w:rPr>
                <w:b/>
                <w:bCs/>
                <w:sz w:val="28"/>
                <w:szCs w:val="28"/>
              </w:rPr>
              <w:t>Supporting Wounded Warriors</w:t>
            </w:r>
          </w:p>
          <w:p w14:paraId="197E00CD" w14:textId="77777777" w:rsidR="00ED3005" w:rsidRPr="00B63B22" w:rsidRDefault="00ED3005">
            <w:pPr>
              <w:rPr>
                <w:sz w:val="16"/>
                <w:szCs w:val="16"/>
              </w:rPr>
            </w:pPr>
          </w:p>
          <w:p w14:paraId="3420CE7E" w14:textId="7F77D57D" w:rsidR="008243DC" w:rsidRPr="00DA554E" w:rsidRDefault="00ED3005">
            <w:pPr>
              <w:rPr>
                <w:sz w:val="26"/>
                <w:szCs w:val="26"/>
              </w:rPr>
            </w:pPr>
            <w:r w:rsidRPr="00DA554E">
              <w:rPr>
                <w:sz w:val="26"/>
                <w:szCs w:val="26"/>
              </w:rPr>
              <w:t xml:space="preserve">The Chapter supported the annual Wounded Warrior event hosted by the APG Morale, Welfare, and Recreation Skeet and Trap Club. Servicemembers from Walter Reed Medical Center </w:t>
            </w:r>
            <w:r w:rsidR="000651E4" w:rsidRPr="00DA554E">
              <w:rPr>
                <w:sz w:val="26"/>
                <w:szCs w:val="26"/>
              </w:rPr>
              <w:t>were</w:t>
            </w:r>
            <w:r w:rsidRPr="00DA554E">
              <w:rPr>
                <w:sz w:val="26"/>
                <w:szCs w:val="26"/>
              </w:rPr>
              <w:t xml:space="preserve"> invited to join the Skeet and Trap Club members for a day of shooting at the local range at APG South.</w:t>
            </w:r>
          </w:p>
        </w:tc>
        <w:tc>
          <w:tcPr>
            <w:tcW w:w="4770" w:type="dxa"/>
            <w:vAlign w:val="center"/>
          </w:tcPr>
          <w:p w14:paraId="001A6A2E" w14:textId="47E98ABB" w:rsidR="00DA554E" w:rsidRDefault="00ED3005" w:rsidP="00DA554E">
            <w:pPr>
              <w:pStyle w:val="NormalWeb"/>
              <w:jc w:val="center"/>
            </w:pPr>
            <w:r>
              <w:rPr>
                <w:noProof/>
              </w:rPr>
              <w:drawing>
                <wp:inline distT="0" distB="0" distL="0" distR="0" wp14:anchorId="488BE73A" wp14:editId="657BF93B">
                  <wp:extent cx="2160270" cy="1285875"/>
                  <wp:effectExtent l="76200" t="76200" r="125730" b="142875"/>
                  <wp:docPr id="8505440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1846" cy="13463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bl>
    <w:p w14:paraId="0DFD6E2F" w14:textId="77777777" w:rsidR="000E7EEE" w:rsidRDefault="000E7EEE" w:rsidP="00B63B22"/>
    <w:sectPr w:rsidR="000E7EE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02E1F" w14:textId="77777777" w:rsidR="007706CE" w:rsidRDefault="007706CE" w:rsidP="00513A4A">
      <w:pPr>
        <w:spacing w:after="0" w:line="240" w:lineRule="auto"/>
      </w:pPr>
      <w:r>
        <w:separator/>
      </w:r>
    </w:p>
  </w:endnote>
  <w:endnote w:type="continuationSeparator" w:id="0">
    <w:p w14:paraId="1B29B199" w14:textId="77777777" w:rsidR="007706CE" w:rsidRDefault="007706CE" w:rsidP="0051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4DBC5" w14:textId="77777777" w:rsidR="007706CE" w:rsidRDefault="007706CE" w:rsidP="00513A4A">
      <w:pPr>
        <w:spacing w:after="0" w:line="240" w:lineRule="auto"/>
      </w:pPr>
      <w:r>
        <w:separator/>
      </w:r>
    </w:p>
  </w:footnote>
  <w:footnote w:type="continuationSeparator" w:id="0">
    <w:p w14:paraId="20561561" w14:textId="77777777" w:rsidR="007706CE" w:rsidRDefault="007706CE" w:rsidP="00513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68FB3" w14:textId="2096478D" w:rsidR="00513A4A" w:rsidRPr="00513A4A" w:rsidRDefault="00513A4A" w:rsidP="00513A4A">
    <w:pPr>
      <w:pStyle w:val="Header"/>
      <w:jc w:val="center"/>
      <w:rPr>
        <w:b/>
        <w:bCs/>
        <w:sz w:val="28"/>
        <w:szCs w:val="28"/>
      </w:rPr>
    </w:pPr>
    <w:r w:rsidRPr="00513A4A">
      <w:rPr>
        <w:b/>
        <w:bCs/>
        <w:sz w:val="28"/>
        <w:szCs w:val="28"/>
      </w:rPr>
      <w:t>Susquehanna Chapter Maryland (MD-010) LOE Addendum</w:t>
    </w:r>
  </w:p>
  <w:p w14:paraId="6E5B9BCB" w14:textId="77777777" w:rsidR="00513A4A" w:rsidRDefault="00513A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KzMLAwNjU0MLI0NLRU0lEKTi0uzszPAykwrgUAETJ1zSwAAAA="/>
  </w:docVars>
  <w:rsids>
    <w:rsidRoot w:val="008243DC"/>
    <w:rsid w:val="000651E4"/>
    <w:rsid w:val="000E1456"/>
    <w:rsid w:val="000E7EEE"/>
    <w:rsid w:val="00103369"/>
    <w:rsid w:val="00221870"/>
    <w:rsid w:val="002247C1"/>
    <w:rsid w:val="00285936"/>
    <w:rsid w:val="002C22D7"/>
    <w:rsid w:val="00373AB4"/>
    <w:rsid w:val="005134F1"/>
    <w:rsid w:val="00513A4A"/>
    <w:rsid w:val="005410B1"/>
    <w:rsid w:val="007001F5"/>
    <w:rsid w:val="007706CE"/>
    <w:rsid w:val="00803B02"/>
    <w:rsid w:val="008243DC"/>
    <w:rsid w:val="00987317"/>
    <w:rsid w:val="00A12B81"/>
    <w:rsid w:val="00B51F02"/>
    <w:rsid w:val="00B63B22"/>
    <w:rsid w:val="00C835A8"/>
    <w:rsid w:val="00CB0E71"/>
    <w:rsid w:val="00DA554E"/>
    <w:rsid w:val="00E26EDD"/>
    <w:rsid w:val="00ED3005"/>
    <w:rsid w:val="00F9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F8E4"/>
  <w15:chartTrackingRefBased/>
  <w15:docId w15:val="{92FED1AF-4297-4D40-93E0-B02AF50A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3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43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43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43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43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43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3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3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3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3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43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43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43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43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43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3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3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3DC"/>
    <w:rPr>
      <w:rFonts w:eastAsiaTheme="majorEastAsia" w:cstheme="majorBidi"/>
      <w:color w:val="272727" w:themeColor="text1" w:themeTint="D8"/>
    </w:rPr>
  </w:style>
  <w:style w:type="paragraph" w:styleId="Title">
    <w:name w:val="Title"/>
    <w:basedOn w:val="Normal"/>
    <w:next w:val="Normal"/>
    <w:link w:val="TitleChar"/>
    <w:uiPriority w:val="10"/>
    <w:qFormat/>
    <w:rsid w:val="008243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3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3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3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3DC"/>
    <w:pPr>
      <w:spacing w:before="160"/>
      <w:jc w:val="center"/>
    </w:pPr>
    <w:rPr>
      <w:i/>
      <w:iCs/>
      <w:color w:val="404040" w:themeColor="text1" w:themeTint="BF"/>
    </w:rPr>
  </w:style>
  <w:style w:type="character" w:customStyle="1" w:styleId="QuoteChar">
    <w:name w:val="Quote Char"/>
    <w:basedOn w:val="DefaultParagraphFont"/>
    <w:link w:val="Quote"/>
    <w:uiPriority w:val="29"/>
    <w:rsid w:val="008243DC"/>
    <w:rPr>
      <w:i/>
      <w:iCs/>
      <w:color w:val="404040" w:themeColor="text1" w:themeTint="BF"/>
    </w:rPr>
  </w:style>
  <w:style w:type="paragraph" w:styleId="ListParagraph">
    <w:name w:val="List Paragraph"/>
    <w:basedOn w:val="Normal"/>
    <w:uiPriority w:val="34"/>
    <w:qFormat/>
    <w:rsid w:val="008243DC"/>
    <w:pPr>
      <w:ind w:left="720"/>
      <w:contextualSpacing/>
    </w:pPr>
  </w:style>
  <w:style w:type="character" w:styleId="IntenseEmphasis">
    <w:name w:val="Intense Emphasis"/>
    <w:basedOn w:val="DefaultParagraphFont"/>
    <w:uiPriority w:val="21"/>
    <w:qFormat/>
    <w:rsid w:val="008243DC"/>
    <w:rPr>
      <w:i/>
      <w:iCs/>
      <w:color w:val="2F5496" w:themeColor="accent1" w:themeShade="BF"/>
    </w:rPr>
  </w:style>
  <w:style w:type="paragraph" w:styleId="IntenseQuote">
    <w:name w:val="Intense Quote"/>
    <w:basedOn w:val="Normal"/>
    <w:next w:val="Normal"/>
    <w:link w:val="IntenseQuoteChar"/>
    <w:uiPriority w:val="30"/>
    <w:qFormat/>
    <w:rsid w:val="00824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43DC"/>
    <w:rPr>
      <w:i/>
      <w:iCs/>
      <w:color w:val="2F5496" w:themeColor="accent1" w:themeShade="BF"/>
    </w:rPr>
  </w:style>
  <w:style w:type="character" w:styleId="IntenseReference">
    <w:name w:val="Intense Reference"/>
    <w:basedOn w:val="DefaultParagraphFont"/>
    <w:uiPriority w:val="32"/>
    <w:qFormat/>
    <w:rsid w:val="008243DC"/>
    <w:rPr>
      <w:b/>
      <w:bCs/>
      <w:smallCaps/>
      <w:color w:val="2F5496" w:themeColor="accent1" w:themeShade="BF"/>
      <w:spacing w:val="5"/>
    </w:rPr>
  </w:style>
  <w:style w:type="table" w:styleId="TableGrid">
    <w:name w:val="Table Grid"/>
    <w:basedOn w:val="TableNormal"/>
    <w:uiPriority w:val="39"/>
    <w:rsid w:val="00824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3A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13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A4A"/>
  </w:style>
  <w:style w:type="paragraph" w:styleId="Footer">
    <w:name w:val="footer"/>
    <w:basedOn w:val="Normal"/>
    <w:link w:val="FooterChar"/>
    <w:uiPriority w:val="99"/>
    <w:unhideWhenUsed/>
    <w:rsid w:val="00513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251842">
      <w:bodyDiv w:val="1"/>
      <w:marLeft w:val="0"/>
      <w:marRight w:val="0"/>
      <w:marTop w:val="0"/>
      <w:marBottom w:val="0"/>
      <w:divBdr>
        <w:top w:val="none" w:sz="0" w:space="0" w:color="auto"/>
        <w:left w:val="none" w:sz="0" w:space="0" w:color="auto"/>
        <w:bottom w:val="none" w:sz="0" w:space="0" w:color="auto"/>
        <w:right w:val="none" w:sz="0" w:space="0" w:color="auto"/>
      </w:divBdr>
    </w:div>
    <w:div w:id="1287154375">
      <w:bodyDiv w:val="1"/>
      <w:marLeft w:val="0"/>
      <w:marRight w:val="0"/>
      <w:marTop w:val="0"/>
      <w:marBottom w:val="0"/>
      <w:divBdr>
        <w:top w:val="none" w:sz="0" w:space="0" w:color="auto"/>
        <w:left w:val="none" w:sz="0" w:space="0" w:color="auto"/>
        <w:bottom w:val="none" w:sz="0" w:space="0" w:color="auto"/>
        <w:right w:val="none" w:sz="0" w:space="0" w:color="auto"/>
      </w:divBdr>
    </w:div>
    <w:div w:id="2020427088">
      <w:bodyDiv w:val="1"/>
      <w:marLeft w:val="0"/>
      <w:marRight w:val="0"/>
      <w:marTop w:val="0"/>
      <w:marBottom w:val="0"/>
      <w:divBdr>
        <w:top w:val="none" w:sz="0" w:space="0" w:color="auto"/>
        <w:left w:val="none" w:sz="0" w:space="0" w:color="auto"/>
        <w:bottom w:val="none" w:sz="0" w:space="0" w:color="auto"/>
        <w:right w:val="none" w:sz="0" w:space="0" w:color="auto"/>
      </w:divBdr>
    </w:div>
    <w:div w:id="20635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Hampton</dc:creator>
  <cp:keywords/>
  <dc:description/>
  <cp:lastModifiedBy>Sidney Beddow II</cp:lastModifiedBy>
  <cp:revision>2</cp:revision>
  <cp:lastPrinted>2025-01-30T04:16:00Z</cp:lastPrinted>
  <dcterms:created xsi:type="dcterms:W3CDTF">2025-01-31T16:36:00Z</dcterms:created>
  <dcterms:modified xsi:type="dcterms:W3CDTF">2025-01-31T16:36:00Z</dcterms:modified>
</cp:coreProperties>
</file>